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7324" w14:textId="114DC350" w:rsidR="00DB7683" w:rsidRPr="00DB7683" w:rsidRDefault="00DB7683" w:rsidP="00DB7683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DB7683">
        <w:rPr>
          <w:rFonts w:ascii="Arial" w:hAnsi="Arial" w:cs="Arial"/>
          <w:b/>
          <w:color w:val="FF0000"/>
          <w:sz w:val="24"/>
          <w:szCs w:val="24"/>
        </w:rPr>
        <w:t>EGZAMIN MATURALNY</w:t>
      </w:r>
      <w:r w:rsidRPr="00DB7683">
        <w:rPr>
          <w:rFonts w:ascii="Arial" w:hAnsi="Arial" w:cs="Arial"/>
          <w:color w:val="FF0000"/>
          <w:sz w:val="24"/>
          <w:szCs w:val="24"/>
        </w:rPr>
        <w:t xml:space="preserve"> (w r. szk. 20</w:t>
      </w:r>
      <w:r w:rsidRPr="00DB7683">
        <w:rPr>
          <w:rFonts w:ascii="Arial" w:hAnsi="Arial" w:cs="Arial"/>
          <w:color w:val="FF0000"/>
          <w:sz w:val="24"/>
          <w:szCs w:val="24"/>
        </w:rPr>
        <w:t>21</w:t>
      </w:r>
      <w:r w:rsidRPr="00DB7683">
        <w:rPr>
          <w:rFonts w:ascii="Arial" w:hAnsi="Arial" w:cs="Arial"/>
          <w:color w:val="FF0000"/>
          <w:sz w:val="24"/>
          <w:szCs w:val="24"/>
        </w:rPr>
        <w:t>/202</w:t>
      </w:r>
      <w:r w:rsidRPr="00DB7683">
        <w:rPr>
          <w:rFonts w:ascii="Arial" w:hAnsi="Arial" w:cs="Arial"/>
          <w:color w:val="FF0000"/>
          <w:sz w:val="24"/>
          <w:szCs w:val="24"/>
        </w:rPr>
        <w:t>2</w:t>
      </w:r>
      <w:r w:rsidRPr="00DB7683">
        <w:rPr>
          <w:rFonts w:ascii="Arial" w:hAnsi="Arial" w:cs="Arial"/>
          <w:color w:val="FF0000"/>
          <w:sz w:val="24"/>
          <w:szCs w:val="24"/>
        </w:rPr>
        <w:t>) – wersja dla maturzystów</w:t>
      </w:r>
    </w:p>
    <w:p w14:paraId="66E8BA64" w14:textId="77777777" w:rsidR="00DB7683" w:rsidRDefault="00DB7683" w:rsidP="00DB7683">
      <w:pPr>
        <w:numPr>
          <w:ilvl w:val="0"/>
          <w:numId w:val="2"/>
        </w:numPr>
        <w:shd w:val="clear" w:color="auto" w:fill="FFFFFF"/>
        <w:spacing w:before="300" w:after="15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Absolwent obowiązkowo przystępuje do:</w:t>
      </w:r>
    </w:p>
    <w:p w14:paraId="7EC2D475" w14:textId="60932008" w:rsidR="00DB7683" w:rsidRDefault="00DB7683" w:rsidP="00DB76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egzaminów w części pisemnej:</w:t>
      </w:r>
    </w:p>
    <w:p w14:paraId="135D7748" w14:textId="77777777" w:rsidR="00DB7683" w:rsidRDefault="00DB7683" w:rsidP="00DB768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B7683">
        <w:rPr>
          <w:rFonts w:ascii="Arial" w:eastAsia="Times New Roman" w:hAnsi="Arial" w:cs="Arial"/>
          <w:b/>
          <w:sz w:val="24"/>
          <w:szCs w:val="24"/>
          <w:u w:val="single"/>
        </w:rPr>
        <w:t>na poziomie podstawowym</w:t>
      </w:r>
      <w:r>
        <w:rPr>
          <w:rFonts w:ascii="Arial" w:eastAsia="Times New Roman" w:hAnsi="Arial" w:cs="Arial"/>
          <w:b/>
          <w:sz w:val="24"/>
          <w:szCs w:val="24"/>
        </w:rPr>
        <w:t>: z języka polskiego, matematyki i języka obcego nowożytnego</w:t>
      </w:r>
    </w:p>
    <w:p w14:paraId="03B5B27E" w14:textId="617937D1" w:rsidR="00DB7683" w:rsidRDefault="00DB7683" w:rsidP="00DB7683">
      <w:pPr>
        <w:numPr>
          <w:ilvl w:val="1"/>
          <w:numId w:val="1"/>
        </w:numPr>
        <w:shd w:val="clear" w:color="auto" w:fill="FFFFFF"/>
        <w:spacing w:after="280" w:line="240" w:lineRule="auto"/>
        <w:jc w:val="both"/>
      </w:pPr>
      <w:r w:rsidRPr="00DB7683">
        <w:rPr>
          <w:rFonts w:ascii="Arial" w:eastAsia="Times New Roman" w:hAnsi="Arial" w:cs="Arial"/>
          <w:b/>
          <w:sz w:val="24"/>
          <w:szCs w:val="24"/>
          <w:u w:val="single"/>
        </w:rPr>
        <w:t xml:space="preserve">na poziomie rozszerzonym </w:t>
      </w:r>
      <w:r w:rsidRPr="00DB7683">
        <w:rPr>
          <w:rFonts w:ascii="Arial" w:eastAsia="Times New Roman" w:hAnsi="Arial" w:cs="Arial"/>
          <w:b/>
          <w:sz w:val="24"/>
          <w:szCs w:val="24"/>
          <w:u w:val="single"/>
        </w:rPr>
        <w:t>(obowiązkowo z jednego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musi przystąpić aby otrzymać świadectwo</w:t>
      </w:r>
      <w:r>
        <w:rPr>
          <w:rFonts w:ascii="Arial" w:eastAsia="Times New Roman" w:hAnsi="Arial" w:cs="Arial"/>
          <w:b/>
          <w:sz w:val="24"/>
          <w:szCs w:val="24"/>
        </w:rPr>
        <w:t xml:space="preserve">) </w:t>
      </w:r>
      <w:r>
        <w:rPr>
          <w:rFonts w:ascii="Arial" w:eastAsia="Times New Roman" w:hAnsi="Arial" w:cs="Arial"/>
          <w:b/>
          <w:sz w:val="24"/>
          <w:szCs w:val="24"/>
        </w:rPr>
        <w:t xml:space="preserve">z wybranego przedmiotu dodatkowego, tj. </w:t>
      </w:r>
      <w:r>
        <w:rPr>
          <w:rFonts w:ascii="Arial" w:hAnsi="Arial" w:cs="Arial"/>
          <w:b/>
          <w:sz w:val="24"/>
          <w:szCs w:val="24"/>
        </w:rPr>
        <w:t>biologia, chemia, filozofia, fizyka, geografia, historia, historia muzyki, historia sztuki, informatyka, język łaciński i kultura antyczna, język mniejszości etnicznej</w:t>
      </w:r>
      <w:r>
        <w:rPr>
          <w:rFonts w:ascii="Arial" w:hAnsi="Arial" w:cs="Arial"/>
          <w:sz w:val="24"/>
          <w:szCs w:val="24"/>
        </w:rPr>
        <w:t xml:space="preserve"> lub narodowej, język obcy nowożytny, język polski, język regionalny (język kaszubski), matematyka, wiedza o społeczeństwie</w:t>
      </w:r>
    </w:p>
    <w:p w14:paraId="05FF93A8" w14:textId="70A45DEA" w:rsidR="00DB7683" w:rsidRDefault="00DB7683" w:rsidP="00DB7683">
      <w:pPr>
        <w:pStyle w:val="Akapitzlist"/>
        <w:numPr>
          <w:ilvl w:val="0"/>
          <w:numId w:val="1"/>
        </w:numPr>
        <w:shd w:val="clear" w:color="auto" w:fill="FFFFFF"/>
        <w:spacing w:before="300" w:after="150" w:line="240" w:lineRule="auto"/>
        <w:jc w:val="both"/>
      </w:pPr>
      <w:r w:rsidRPr="00DB7683">
        <w:rPr>
          <w:rFonts w:ascii="Arial" w:hAnsi="Arial" w:cs="Arial"/>
          <w:sz w:val="24"/>
          <w:szCs w:val="24"/>
        </w:rPr>
        <w:t xml:space="preserve"> Uczeń/absolwent </w:t>
      </w:r>
      <w:r w:rsidRPr="00DB7683">
        <w:rPr>
          <w:rFonts w:ascii="Arial" w:hAnsi="Arial" w:cs="Arial"/>
          <w:b/>
          <w:i/>
          <w:sz w:val="24"/>
          <w:szCs w:val="24"/>
        </w:rPr>
        <w:t>może</w:t>
      </w:r>
      <w:r w:rsidRPr="00DB7683">
        <w:rPr>
          <w:rFonts w:ascii="Arial" w:hAnsi="Arial" w:cs="Arial"/>
          <w:sz w:val="24"/>
          <w:szCs w:val="24"/>
        </w:rPr>
        <w:t xml:space="preserve"> ponadto przystąpić w danym roku do egzaminu maturalnego z </w:t>
      </w:r>
      <w:r w:rsidRPr="00DB7683">
        <w:rPr>
          <w:rFonts w:ascii="Arial" w:hAnsi="Arial" w:cs="Arial"/>
          <w:b/>
          <w:i/>
          <w:sz w:val="24"/>
          <w:szCs w:val="24"/>
          <w:u w:val="single"/>
        </w:rPr>
        <w:t>nie więcej niż pięciu kolejnych przedmiotów dodatkowych</w:t>
      </w:r>
      <w:r w:rsidRPr="00DB7683">
        <w:rPr>
          <w:rFonts w:ascii="Arial" w:hAnsi="Arial" w:cs="Arial"/>
          <w:sz w:val="24"/>
          <w:szCs w:val="24"/>
        </w:rPr>
        <w:t xml:space="preserve"> wybranych spośród pozostałych przedmiotów dodatkowych na poziomie rozszerzonym, a w przypadku języków obcych nowożytnych – na poziomie rozszerzonym albo dwujęzycznym. </w:t>
      </w:r>
    </w:p>
    <w:p w14:paraId="3A3C8B86" w14:textId="77777777" w:rsidR="00DB7683" w:rsidRPr="00DB7683" w:rsidRDefault="00DB7683" w:rsidP="00DB7683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B7683">
        <w:rPr>
          <w:rFonts w:ascii="Arial" w:hAnsi="Arial" w:cs="Arial"/>
          <w:b/>
          <w:bCs/>
          <w:sz w:val="24"/>
          <w:szCs w:val="24"/>
          <w:u w:val="single"/>
        </w:rPr>
        <w:t>W 2022 r. do części ustnej egzaminu maturalnego z języka polskiego</w:t>
      </w:r>
      <w:r w:rsidRPr="00DB7683">
        <w:rPr>
          <w:rFonts w:ascii="Arial" w:hAnsi="Arial" w:cs="Arial"/>
          <w:sz w:val="24"/>
          <w:szCs w:val="24"/>
        </w:rPr>
        <w:t xml:space="preserve">, języka mniejszości narodowej, mniejszości etnicznej, języka regionalnego lub języka obcego nowożytnego </w:t>
      </w:r>
      <w:r w:rsidRPr="00DB7683">
        <w:rPr>
          <w:rFonts w:ascii="Arial" w:hAnsi="Arial" w:cs="Arial"/>
          <w:b/>
          <w:bCs/>
          <w:sz w:val="24"/>
          <w:szCs w:val="24"/>
          <w:u w:val="single"/>
        </w:rPr>
        <w:t>może przystąpić absolwent, który:</w:t>
      </w:r>
    </w:p>
    <w:p w14:paraId="785D1276" w14:textId="27B3CBD6" w:rsidR="00DB7683" w:rsidRPr="00DB7683" w:rsidRDefault="00DB7683" w:rsidP="00DB768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683">
        <w:rPr>
          <w:rFonts w:ascii="Arial" w:hAnsi="Arial" w:cs="Arial"/>
          <w:color w:val="00B050"/>
          <w:sz w:val="24"/>
          <w:szCs w:val="24"/>
        </w:rPr>
        <w:t xml:space="preserve"> </w:t>
      </w:r>
      <w:r w:rsidRPr="00DB7683">
        <w:rPr>
          <w:rFonts w:ascii="Arial" w:hAnsi="Arial" w:cs="Arial"/>
          <w:sz w:val="24"/>
          <w:szCs w:val="24"/>
        </w:rPr>
        <w:t>w postępowaniu rekrutacyjnym na uczelnię zagraniczną zobowiązany jest przedstawić wynik z części ustnej egzaminu maturalnego z języka polskiego, języka mniejszości narodowej, mniejszości etnicznej, języka regionalnego lub języka obcego</w:t>
      </w:r>
      <w:r>
        <w:rPr>
          <w:rFonts w:ascii="Arial" w:hAnsi="Arial" w:cs="Arial"/>
          <w:sz w:val="24"/>
          <w:szCs w:val="24"/>
        </w:rPr>
        <w:t xml:space="preserve"> </w:t>
      </w:r>
      <w:r w:rsidRPr="00DB7683">
        <w:rPr>
          <w:rFonts w:ascii="Arial" w:hAnsi="Arial" w:cs="Arial"/>
          <w:sz w:val="24"/>
          <w:szCs w:val="24"/>
        </w:rPr>
        <w:t>nowożytnego, lub</w:t>
      </w:r>
    </w:p>
    <w:p w14:paraId="2F5D3F37" w14:textId="3D8FCEF0" w:rsidR="00DB7683" w:rsidRDefault="00DB7683" w:rsidP="00DB768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7683">
        <w:rPr>
          <w:rFonts w:ascii="Arial" w:hAnsi="Arial" w:cs="Arial"/>
          <w:sz w:val="24"/>
          <w:szCs w:val="24"/>
        </w:rPr>
        <w:t>zobowiązany jest do przystąpienia do części ustnej egzaminu maturalnego z języka</w:t>
      </w:r>
      <w:r>
        <w:rPr>
          <w:rFonts w:ascii="Arial" w:hAnsi="Arial" w:cs="Arial"/>
          <w:sz w:val="24"/>
          <w:szCs w:val="24"/>
        </w:rPr>
        <w:t xml:space="preserve"> </w:t>
      </w:r>
      <w:r w:rsidRPr="00DB7683">
        <w:rPr>
          <w:rFonts w:ascii="Arial" w:hAnsi="Arial" w:cs="Arial"/>
          <w:sz w:val="24"/>
          <w:szCs w:val="24"/>
        </w:rPr>
        <w:t>obcego nowożytnego w celu zrealizowania postanowień umowy międzynarodowej</w:t>
      </w:r>
    </w:p>
    <w:p w14:paraId="44EE3A4D" w14:textId="77777777" w:rsidR="003B0BB1" w:rsidRPr="003B0BB1" w:rsidRDefault="003B0BB1" w:rsidP="003B0BB1">
      <w:pPr>
        <w:pStyle w:val="Akapitzlist"/>
        <w:numPr>
          <w:ilvl w:val="0"/>
          <w:numId w:val="5"/>
        </w:numPr>
        <w:shd w:val="clear" w:color="auto" w:fill="FFFFFF"/>
        <w:spacing w:before="300" w:after="150" w:line="240" w:lineRule="auto"/>
        <w:jc w:val="both"/>
      </w:pPr>
      <w:r w:rsidRPr="003B0BB1">
        <w:rPr>
          <w:rFonts w:ascii="Arial" w:eastAsia="Times New Roman" w:hAnsi="Arial" w:cs="Arial"/>
          <w:sz w:val="24"/>
          <w:szCs w:val="24"/>
        </w:rPr>
        <w:t xml:space="preserve">Aby otrzymać świadectwo, należy uzyskać </w:t>
      </w:r>
      <w:r w:rsidRPr="003B0BB1">
        <w:rPr>
          <w:rFonts w:ascii="Arial" w:eastAsia="Times New Roman" w:hAnsi="Arial" w:cs="Arial"/>
          <w:b/>
          <w:sz w:val="24"/>
          <w:szCs w:val="24"/>
        </w:rPr>
        <w:t>co najmniej 30%</w:t>
      </w:r>
      <w:r w:rsidRPr="003B0BB1">
        <w:rPr>
          <w:rFonts w:ascii="Arial" w:eastAsia="Times New Roman" w:hAnsi="Arial" w:cs="Arial"/>
          <w:sz w:val="24"/>
          <w:szCs w:val="24"/>
        </w:rPr>
        <w:t xml:space="preserve"> punktów z egzaminu z każdego przedmiotu obowiązkowego ‎w części ustnej i pisemnej oraz przystąpić do egzaminu z wybranego przedmiotu dodatkowego na poziomie ‎rozszerzonym w części pisemnej </w:t>
      </w:r>
    </w:p>
    <w:p w14:paraId="59BF6567" w14:textId="316E30C3" w:rsidR="003B0BB1" w:rsidRPr="003B0BB1" w:rsidRDefault="003B0BB1" w:rsidP="003B0BB1">
      <w:pPr>
        <w:shd w:val="clear" w:color="auto" w:fill="FFFFFF"/>
        <w:spacing w:before="300" w:after="15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>‎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3B0BB1">
        <w:rPr>
          <w:rFonts w:ascii="Arial" w:eastAsia="Times New Roman" w:hAnsi="Arial" w:cs="Arial"/>
          <w:sz w:val="24"/>
          <w:szCs w:val="24"/>
        </w:rPr>
        <w:t xml:space="preserve">Egzamin maturalny przeprowadzony będzie </w:t>
      </w:r>
      <w:r w:rsidRPr="003B0BB1">
        <w:rPr>
          <w:rFonts w:ascii="Arial" w:eastAsia="Times New Roman" w:hAnsi="Arial" w:cs="Arial"/>
          <w:sz w:val="24"/>
          <w:szCs w:val="24"/>
          <w:u w:val="single"/>
        </w:rPr>
        <w:t>w sesji głównej</w:t>
      </w:r>
      <w:r w:rsidRPr="003B0BB1">
        <w:rPr>
          <w:rFonts w:ascii="Arial" w:eastAsia="Times New Roman" w:hAnsi="Arial" w:cs="Arial"/>
          <w:sz w:val="24"/>
          <w:szCs w:val="24"/>
        </w:rPr>
        <w:t xml:space="preserve"> – </w:t>
      </w:r>
      <w:r w:rsidRPr="003B0BB1">
        <w:rPr>
          <w:rFonts w:ascii="Arial" w:eastAsia="Times New Roman" w:hAnsi="Arial" w:cs="Arial"/>
          <w:b/>
          <w:color w:val="FF0000"/>
          <w:sz w:val="24"/>
          <w:szCs w:val="24"/>
        </w:rPr>
        <w:t>od 4 do 20 maja 202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2</w:t>
      </w:r>
      <w:r w:rsidRPr="003B0B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B0BB1">
        <w:rPr>
          <w:rFonts w:ascii="Arial" w:eastAsia="Times New Roman" w:hAnsi="Arial" w:cs="Arial"/>
          <w:sz w:val="24"/>
          <w:szCs w:val="24"/>
        </w:rPr>
        <w:t>‎ w sesji dodatkowej – od 1 do 1</w:t>
      </w:r>
      <w:r>
        <w:rPr>
          <w:rFonts w:ascii="Arial" w:eastAsia="Times New Roman" w:hAnsi="Arial" w:cs="Arial"/>
          <w:sz w:val="24"/>
          <w:szCs w:val="24"/>
        </w:rPr>
        <w:t>5</w:t>
      </w:r>
      <w:r w:rsidRPr="003B0BB1">
        <w:rPr>
          <w:rFonts w:ascii="Arial" w:eastAsia="Times New Roman" w:hAnsi="Arial" w:cs="Arial"/>
          <w:sz w:val="24"/>
          <w:szCs w:val="24"/>
        </w:rPr>
        <w:t xml:space="preserve"> czerwca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3B0BB1">
        <w:rPr>
          <w:rFonts w:ascii="Arial" w:eastAsia="Times New Roman" w:hAnsi="Arial" w:cs="Arial"/>
          <w:sz w:val="24"/>
          <w:szCs w:val="24"/>
        </w:rPr>
        <w:t xml:space="preserve"> r.‎ (</w:t>
      </w:r>
      <w:r w:rsidRPr="003B0BB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dla tych zdających, którzy z udokumentowanych przyczyn ‎zdrowotnych lub losowych nie mogli przystąpić do egzaminu w maju i uzyskali zgodę dyrektora OKE‎) oraz </w:t>
      </w:r>
      <w:r w:rsidRPr="003B0BB1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w s</w:t>
      </w:r>
      <w:r w:rsidRPr="003B0BB1">
        <w:rPr>
          <w:rFonts w:ascii="Arial" w:eastAsia="Times New Roman" w:hAnsi="Arial" w:cs="Arial"/>
          <w:sz w:val="24"/>
          <w:szCs w:val="24"/>
          <w:u w:val="single"/>
        </w:rPr>
        <w:t>esji poprawkowej</w:t>
      </w:r>
      <w:r w:rsidRPr="003B0BB1">
        <w:rPr>
          <w:rFonts w:ascii="Arial" w:eastAsia="Times New Roman" w:hAnsi="Arial" w:cs="Arial"/>
          <w:sz w:val="24"/>
          <w:szCs w:val="24"/>
        </w:rPr>
        <w:t xml:space="preserve"> – </w:t>
      </w:r>
      <w:r w:rsidRPr="003B0BB1">
        <w:rPr>
          <w:rFonts w:ascii="Arial" w:eastAsia="Times New Roman" w:hAnsi="Arial" w:cs="Arial"/>
          <w:b/>
          <w:sz w:val="24"/>
          <w:szCs w:val="24"/>
        </w:rPr>
        <w:t xml:space="preserve"> 23 sierpnia 2021 r.‎</w:t>
      </w:r>
      <w:r w:rsidRPr="003B0BB1">
        <w:rPr>
          <w:rFonts w:ascii="Arial" w:eastAsia="Times New Roman" w:hAnsi="Arial" w:cs="Arial"/>
          <w:sz w:val="24"/>
          <w:szCs w:val="24"/>
        </w:rPr>
        <w:t xml:space="preserve"> (</w:t>
      </w:r>
      <w:r w:rsidRPr="003B0BB1">
        <w:rPr>
          <w:rFonts w:ascii="Arial" w:eastAsia="Times New Roman" w:hAnsi="Arial" w:cs="Arial"/>
          <w:sz w:val="24"/>
          <w:szCs w:val="24"/>
          <w:shd w:val="clear" w:color="auto" w:fill="FFFFFF"/>
        </w:rPr>
        <w:t>dla tych zdających, którzy przystąpili do wszystkich przedmiotów ‎obowiązkowych w maju/czerwcu i nie zdali egzaminu</w:t>
      </w:r>
      <w:r w:rsidRPr="003B0BB1">
        <w:rPr>
          <w:rFonts w:ascii="Arial" w:eastAsia="Times New Roman" w:hAnsi="Arial" w:cs="Arial"/>
          <w:sz w:val="24"/>
          <w:szCs w:val="24"/>
        </w:rPr>
        <w:t> 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>tylko z jednego przedmiotu</w:t>
      </w:r>
      <w:r w:rsidRPr="003B0BB1">
        <w:rPr>
          <w:rFonts w:ascii="Arial" w:eastAsia="Times New Roman" w:hAnsi="Arial" w:cs="Arial"/>
          <w:sz w:val="24"/>
          <w:szCs w:val="24"/>
        </w:rPr>
        <w:t> </w:t>
      </w:r>
      <w:r w:rsidRPr="003B0BB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w części pisemnej albo ‎w części ustnej oraz przystąpili do co najmniej jednego egzaminu z przedmiotu dodatkowego. </w:t>
      </w:r>
    </w:p>
    <w:p w14:paraId="23ED5B74" w14:textId="5E25B736" w:rsidR="003B0BB1" w:rsidRPr="003B0BB1" w:rsidRDefault="003B0BB1" w:rsidP="003B0BB1">
      <w:pPr>
        <w:shd w:val="clear" w:color="auto" w:fill="FFFFFF"/>
        <w:spacing w:before="300" w:after="150" w:line="240" w:lineRule="auto"/>
        <w:jc w:val="both"/>
        <w:rPr>
          <w:color w:val="FF0000"/>
        </w:rPr>
      </w:pPr>
      <w:r>
        <w:rPr>
          <w:b/>
          <w:bCs/>
          <w:sz w:val="24"/>
          <w:szCs w:val="24"/>
        </w:rPr>
        <w:t xml:space="preserve">4 </w:t>
      </w:r>
      <w:r w:rsidRPr="003B0BB1">
        <w:rPr>
          <w:rFonts w:ascii="Arial" w:eastAsia="Times New Roman" w:hAnsi="Arial" w:cs="Arial"/>
          <w:sz w:val="24"/>
          <w:szCs w:val="24"/>
        </w:rPr>
        <w:t>Do 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>30 września 202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 xml:space="preserve"> r. maturzyści </w:t>
      </w:r>
      <w:r w:rsidRPr="003B0BB1">
        <w:rPr>
          <w:rFonts w:ascii="Arial" w:eastAsia="Times New Roman" w:hAnsi="Arial" w:cs="Arial"/>
          <w:sz w:val="24"/>
          <w:szCs w:val="24"/>
        </w:rPr>
        <w:t xml:space="preserve">są zobowiązani złożyć do dyrektora szkoły </w:t>
      </w:r>
      <w:r w:rsidRPr="003B0BB1">
        <w:rPr>
          <w:rFonts w:ascii="Arial" w:eastAsia="Times New Roman" w:hAnsi="Arial" w:cs="Arial"/>
          <w:sz w:val="24"/>
          <w:szCs w:val="24"/>
          <w:u w:val="single"/>
        </w:rPr>
        <w:t>wstępną deklarację</w:t>
      </w:r>
      <w:r w:rsidRPr="003B0BB1">
        <w:rPr>
          <w:rFonts w:ascii="Arial" w:eastAsia="Times New Roman" w:hAnsi="Arial" w:cs="Arial"/>
          <w:sz w:val="24"/>
          <w:szCs w:val="24"/>
        </w:rPr>
        <w:t xml:space="preserve"> przystąpienia do egzaminu maturalnego oraz dokumenty uprawniające do dostosowania warunków i form egzaminu, natomiast  do 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 xml:space="preserve">7 lutego 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lastRenderedPageBreak/>
        <w:t>202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3B0BB1">
        <w:rPr>
          <w:rFonts w:ascii="Arial" w:eastAsia="Times New Roman" w:hAnsi="Arial" w:cs="Arial"/>
          <w:b/>
          <w:bCs/>
          <w:sz w:val="24"/>
          <w:szCs w:val="24"/>
        </w:rPr>
        <w:t xml:space="preserve"> r.</w:t>
      </w:r>
      <w:r w:rsidRPr="003B0BB1">
        <w:rPr>
          <w:rFonts w:ascii="Arial" w:eastAsia="Times New Roman" w:hAnsi="Arial" w:cs="Arial"/>
          <w:sz w:val="24"/>
          <w:szCs w:val="24"/>
        </w:rPr>
        <w:t xml:space="preserve">  </w:t>
      </w:r>
      <w:r w:rsidRPr="003B0BB1">
        <w:rPr>
          <w:rFonts w:ascii="Arial" w:eastAsia="Times New Roman" w:hAnsi="Arial" w:cs="Arial"/>
          <w:sz w:val="24"/>
          <w:szCs w:val="24"/>
          <w:u w:val="single"/>
        </w:rPr>
        <w:t>deklarację ostateczną</w:t>
      </w:r>
      <w:r w:rsidRPr="003B0BB1">
        <w:rPr>
          <w:rFonts w:ascii="Arial" w:eastAsia="Times New Roman" w:hAnsi="Arial" w:cs="Arial"/>
          <w:sz w:val="24"/>
          <w:szCs w:val="24"/>
        </w:rPr>
        <w:t xml:space="preserve">. Po tym terminie nie ma już możliwości dokonywania jakichkolwiek zmian. </w:t>
      </w:r>
    </w:p>
    <w:p w14:paraId="4476A5A9" w14:textId="77777777" w:rsidR="003B0BB1" w:rsidRPr="003B0BB1" w:rsidRDefault="003B0BB1" w:rsidP="003B0BB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5 </w:t>
      </w:r>
      <w:r w:rsidRPr="003B0BB1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Po terminie złożenia deklaracji ostatecznej nie ma już możliwości dokonywania w deklaracji zmian </w:t>
      </w:r>
      <w:r w:rsidRPr="003B0BB1">
        <w:rPr>
          <w:rFonts w:ascii="Arial" w:hAnsi="Arial" w:cs="Arial"/>
          <w:color w:val="000000"/>
          <w:sz w:val="24"/>
          <w:szCs w:val="24"/>
          <w:lang w:eastAsia="en-US"/>
        </w:rPr>
        <w:t xml:space="preserve">dotyczących wyboru przedmiotów i poziomu egzaminów (z wyjątkiem laureatów i finalistów olimpiad przedmiotowych). W przypadku niezłożenia deklaracji ostatecznej w odpowiednim terminie deklaracja wstępna staje się deklaracją ostateczną. </w:t>
      </w:r>
    </w:p>
    <w:p w14:paraId="16BE226F" w14:textId="77777777" w:rsidR="003B0BB1" w:rsidRPr="003B0BB1" w:rsidRDefault="003B0BB1" w:rsidP="003B0BB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084B0006" w14:textId="457AC78C" w:rsidR="003B0BB1" w:rsidRDefault="003B0BB1" w:rsidP="003B0BB1">
      <w:pPr>
        <w:pStyle w:val="Default"/>
        <w:rPr>
          <w:b/>
          <w:bCs/>
          <w:u w:val="single"/>
        </w:rPr>
      </w:pPr>
      <w:r>
        <w:rPr>
          <w:b/>
          <w:bCs/>
        </w:rPr>
        <w:t xml:space="preserve">6  </w:t>
      </w:r>
      <w:r w:rsidRPr="003B0BB1">
        <w:t xml:space="preserve">Dokumenty uprawniające do </w:t>
      </w:r>
      <w:r w:rsidRPr="003B0BB1">
        <w:rPr>
          <w:u w:val="single"/>
        </w:rPr>
        <w:t>dostosowania warunków i formy</w:t>
      </w:r>
      <w:r w:rsidRPr="003B0BB1">
        <w:t xml:space="preserve"> egzaminu zdający przedkłada odpowiednio dyrektorowi szkoły lub dyrektorowi okręgowej komisji egzaminacyjnej razem z deklaracją:     </w:t>
      </w:r>
      <w:r w:rsidRPr="003B0BB1">
        <w:rPr>
          <w:b/>
          <w:bCs/>
        </w:rPr>
        <w:t xml:space="preserve">do </w:t>
      </w:r>
      <w:r w:rsidRPr="003B0BB1">
        <w:rPr>
          <w:b/>
          <w:bCs/>
          <w:u w:val="single"/>
        </w:rPr>
        <w:t>30 września 202</w:t>
      </w:r>
      <w:r>
        <w:rPr>
          <w:b/>
          <w:bCs/>
          <w:u w:val="single"/>
        </w:rPr>
        <w:t>1</w:t>
      </w:r>
      <w:r w:rsidRPr="003B0BB1">
        <w:rPr>
          <w:b/>
          <w:bCs/>
          <w:u w:val="single"/>
        </w:rPr>
        <w:t xml:space="preserve"> r. </w:t>
      </w:r>
    </w:p>
    <w:p w14:paraId="12461D14" w14:textId="77777777" w:rsidR="003B0BB1" w:rsidRPr="003B0BB1" w:rsidRDefault="003B0BB1" w:rsidP="003B0BB1">
      <w:pPr>
        <w:pStyle w:val="Default"/>
        <w:rPr>
          <w:b/>
          <w:bCs/>
          <w:u w:val="single"/>
        </w:rPr>
      </w:pPr>
    </w:p>
    <w:p w14:paraId="325F7ABB" w14:textId="77777777" w:rsidR="003B0BB1" w:rsidRPr="003B0BB1" w:rsidRDefault="003B0BB1" w:rsidP="003B0B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7 </w:t>
      </w:r>
      <w:r w:rsidRPr="003B0BB1">
        <w:rPr>
          <w:rFonts w:ascii="Arial" w:eastAsia="Times New Roman" w:hAnsi="Arial" w:cs="Arial"/>
          <w:b/>
          <w:sz w:val="24"/>
          <w:szCs w:val="24"/>
          <w:shd w:val="clear" w:color="auto" w:fill="FFFFFF"/>
        </w:rPr>
        <w:t>Dostosowanie warunków i/lub form egzaminu maturalnego</w:t>
      </w:r>
      <w:r w:rsidRPr="003B0BB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– na podstawie ‎odpowiednich dokumentów – przysługuje osobom:‎ </w:t>
      </w:r>
    </w:p>
    <w:p w14:paraId="13F43645" w14:textId="77777777" w:rsidR="003B0BB1" w:rsidRPr="003B0BB1" w:rsidRDefault="003B0BB1" w:rsidP="003B0B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 xml:space="preserve">niesłyszącym, słabosłyszącym, </w:t>
      </w:r>
    </w:p>
    <w:p w14:paraId="1AD2C2D8" w14:textId="77777777" w:rsidR="003B0BB1" w:rsidRPr="003B0BB1" w:rsidRDefault="003B0BB1" w:rsidP="003B0B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 xml:space="preserve">niewidomym, słabowidzącym, z niepełnosprawnością ruchową i z czasową niesprawnością rąk, </w:t>
      </w:r>
    </w:p>
    <w:p w14:paraId="2289A0C7" w14:textId="77777777" w:rsidR="003B0BB1" w:rsidRPr="003B0BB1" w:rsidRDefault="003B0BB1" w:rsidP="003B0B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 xml:space="preserve">z afazją, z autyzmem, w tym z zespołem Aspergera, z chorobami przewlekłymi, chorym lub niesprawnym czasowo, </w:t>
      </w:r>
      <w:r w:rsidRPr="003B0BB1">
        <w:rPr>
          <w:rFonts w:ascii="Arial" w:eastAsia="Times New Roman" w:hAnsi="Arial" w:cs="Arial"/>
          <w:sz w:val="24"/>
          <w:szCs w:val="24"/>
          <w:u w:val="single"/>
        </w:rPr>
        <w:t>ze specyficznymi trudnościami w uczeniu się</w:t>
      </w:r>
      <w:r w:rsidRPr="003B0BB1">
        <w:rPr>
          <w:rFonts w:ascii="Arial" w:eastAsia="Times New Roman" w:hAnsi="Arial" w:cs="Arial"/>
          <w:sz w:val="24"/>
          <w:szCs w:val="24"/>
        </w:rPr>
        <w:t>,</w:t>
      </w:r>
    </w:p>
    <w:p w14:paraId="14E9B0A3" w14:textId="77777777" w:rsidR="003B0BB1" w:rsidRPr="003B0BB1" w:rsidRDefault="003B0BB1" w:rsidP="003B0B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 xml:space="preserve">z niedostosowaniem społecznym lub zagrożeniem niedostosowaniem społecznym, które znalazły się w sytuacji kryzysowej lub traumatycznej, </w:t>
      </w:r>
    </w:p>
    <w:p w14:paraId="642A157C" w14:textId="77777777" w:rsidR="003B0BB1" w:rsidRPr="003B0BB1" w:rsidRDefault="003B0BB1" w:rsidP="003B0BB1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0BB1">
        <w:rPr>
          <w:rFonts w:ascii="Arial" w:eastAsia="Times New Roman" w:hAnsi="Arial" w:cs="Arial"/>
          <w:sz w:val="24"/>
          <w:szCs w:val="24"/>
        </w:rPr>
        <w:t>które mają trudności adaptacyjne związane z wcześniejszym kształceniem za granicą, z zaburzeniami komunikacji językowej.</w:t>
      </w:r>
    </w:p>
    <w:p w14:paraId="3D871FB2" w14:textId="77777777" w:rsidR="003B0BB1" w:rsidRPr="003B0BB1" w:rsidRDefault="003B0BB1" w:rsidP="003B0BB1">
      <w:pPr>
        <w:jc w:val="both"/>
        <w:rPr>
          <w:rFonts w:ascii="Arial" w:hAnsi="Arial" w:cs="Arial"/>
          <w:sz w:val="24"/>
          <w:szCs w:val="24"/>
        </w:rPr>
      </w:pPr>
    </w:p>
    <w:p w14:paraId="03D7CDDA" w14:textId="59A2F419" w:rsidR="003B0BB1" w:rsidRPr="003B0BB1" w:rsidRDefault="003B0BB1" w:rsidP="003B0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Pr="003B0BB1">
        <w:rPr>
          <w:rFonts w:ascii="Arial" w:hAnsi="Arial" w:cs="Arial"/>
          <w:sz w:val="24"/>
          <w:szCs w:val="24"/>
        </w:rPr>
        <w:t xml:space="preserve">. Zdający posiadający </w:t>
      </w:r>
      <w:r w:rsidRPr="003B0BB1">
        <w:rPr>
          <w:rFonts w:ascii="Arial" w:hAnsi="Arial" w:cs="Arial"/>
          <w:sz w:val="24"/>
          <w:szCs w:val="24"/>
          <w:u w:val="single"/>
        </w:rPr>
        <w:t>opinię poradni psychologiczno-pedagogicznej</w:t>
      </w:r>
      <w:r w:rsidRPr="003B0BB1">
        <w:rPr>
          <w:rFonts w:ascii="Arial" w:hAnsi="Arial" w:cs="Arial"/>
          <w:sz w:val="24"/>
          <w:szCs w:val="24"/>
        </w:rPr>
        <w:t xml:space="preserve">, w tym </w:t>
      </w:r>
      <w:r w:rsidRPr="003B0BB1">
        <w:rPr>
          <w:rFonts w:ascii="Arial" w:hAnsi="Arial" w:cs="Arial"/>
          <w:sz w:val="24"/>
          <w:szCs w:val="24"/>
        </w:rPr>
        <w:br/>
        <w:t>poradni specjalistycznej, o specyficznych trudnościach w uczeniu się, tj. z dysleksją, dysgrafią, dysortografią, dyskalkulią mają prawo do pisania pracy na komputerze (zgodnie z treścią orzeczenia) oraz do zastosowania szczegółowych zasad oceniania rozwiązań</w:t>
      </w:r>
      <w:r>
        <w:rPr>
          <w:rFonts w:ascii="Arial" w:hAnsi="Arial" w:cs="Arial"/>
          <w:sz w:val="24"/>
          <w:szCs w:val="24"/>
        </w:rPr>
        <w:t xml:space="preserve"> zadań</w:t>
      </w:r>
      <w:r w:rsidRPr="003B0B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B0BB1">
        <w:rPr>
          <w:rFonts w:ascii="Arial" w:hAnsi="Arial" w:cs="Arial"/>
          <w:sz w:val="24"/>
          <w:szCs w:val="24"/>
        </w:rPr>
        <w:t xml:space="preserve">otwartych z języka polskiego, języków obcych nowożytnych oraz matematyki. </w:t>
      </w:r>
    </w:p>
    <w:p w14:paraId="00517A8A" w14:textId="77777777" w:rsidR="001F7DF1" w:rsidRDefault="003B0BB1" w:rsidP="001F7DF1">
      <w:pPr>
        <w:pStyle w:val="Default"/>
        <w:jc w:val="both"/>
        <w:rPr>
          <w:rStyle w:val="markedcontent"/>
        </w:rPr>
      </w:pPr>
      <w:r>
        <w:rPr>
          <w:b/>
          <w:bCs/>
        </w:rPr>
        <w:t xml:space="preserve">9 </w:t>
      </w:r>
      <w:r w:rsidR="001F7DF1" w:rsidRPr="001F7DF1">
        <w:rPr>
          <w:rStyle w:val="markedcontent"/>
        </w:rPr>
        <w:t xml:space="preserve">Uczeń/absolwent składa oświadczenie o korzystaniu albo niekorzystaniu ze wskazanych sposobów dostosowania, o których mowa w pkt </w:t>
      </w:r>
      <w:r w:rsidR="001F7DF1">
        <w:rPr>
          <w:rStyle w:val="markedcontent"/>
        </w:rPr>
        <w:t>7</w:t>
      </w:r>
      <w:r w:rsidR="001F7DF1" w:rsidRPr="001F7DF1">
        <w:rPr>
          <w:rStyle w:val="markedcontent"/>
        </w:rPr>
        <w:t>., nie później niż</w:t>
      </w:r>
    </w:p>
    <w:p w14:paraId="31438ED2" w14:textId="14B50A1B" w:rsidR="001F7DF1" w:rsidRPr="001F7DF1" w:rsidRDefault="001F7DF1" w:rsidP="001F7DF1">
      <w:pPr>
        <w:pStyle w:val="Default"/>
        <w:jc w:val="both"/>
        <w:rPr>
          <w:b/>
          <w:bCs/>
        </w:rPr>
      </w:pPr>
      <w:r w:rsidRPr="001F7DF1">
        <w:rPr>
          <w:rStyle w:val="markedcontent"/>
        </w:rPr>
        <w:t xml:space="preserve"> </w:t>
      </w:r>
      <w:r w:rsidRPr="001F7DF1">
        <w:rPr>
          <w:rStyle w:val="markedcontent"/>
          <w:b/>
          <w:bCs/>
        </w:rPr>
        <w:t>do 15 lutego 2022 r.</w:t>
      </w:r>
    </w:p>
    <w:p w14:paraId="432CF10B" w14:textId="77777777" w:rsidR="003B0BB1" w:rsidRPr="003B0BB1" w:rsidRDefault="003B0BB1" w:rsidP="003B0BB1">
      <w:pPr>
        <w:jc w:val="both"/>
        <w:rPr>
          <w:rFonts w:ascii="Arial" w:hAnsi="Arial" w:cs="Arial"/>
          <w:sz w:val="24"/>
          <w:szCs w:val="24"/>
        </w:rPr>
      </w:pPr>
    </w:p>
    <w:p w14:paraId="2E281202" w14:textId="57B53958" w:rsidR="003B0BB1" w:rsidRPr="003B0BB1" w:rsidRDefault="003B0BB1" w:rsidP="003B0BB1">
      <w:pPr>
        <w:jc w:val="both"/>
      </w:pPr>
      <w:r w:rsidRPr="003B0BB1">
        <w:rPr>
          <w:rFonts w:ascii="Arial" w:hAnsi="Arial" w:cs="Arial"/>
          <w:b/>
          <w:bCs/>
          <w:sz w:val="24"/>
          <w:szCs w:val="24"/>
        </w:rPr>
        <w:t>1</w:t>
      </w:r>
      <w:r w:rsidR="001F7DF1">
        <w:rPr>
          <w:rFonts w:ascii="Arial" w:hAnsi="Arial" w:cs="Arial"/>
          <w:b/>
          <w:bCs/>
          <w:sz w:val="24"/>
          <w:szCs w:val="24"/>
        </w:rPr>
        <w:t>0</w:t>
      </w:r>
      <w:r w:rsidRPr="003B0BB1">
        <w:rPr>
          <w:rFonts w:ascii="Arial" w:hAnsi="Arial" w:cs="Arial"/>
          <w:sz w:val="24"/>
          <w:szCs w:val="24"/>
        </w:rPr>
        <w:t xml:space="preserve"> Zdający ma prawo do poprawiania wyników przez </w:t>
      </w:r>
      <w:r w:rsidRPr="003B0BB1">
        <w:rPr>
          <w:rFonts w:ascii="Arial" w:hAnsi="Arial" w:cs="Arial"/>
          <w:sz w:val="24"/>
          <w:szCs w:val="24"/>
          <w:u w:val="single"/>
        </w:rPr>
        <w:t>5 lat</w:t>
      </w:r>
      <w:r w:rsidRPr="003B0BB1">
        <w:rPr>
          <w:rFonts w:ascii="Arial" w:hAnsi="Arial" w:cs="Arial"/>
          <w:sz w:val="24"/>
          <w:szCs w:val="24"/>
        </w:rPr>
        <w:t>, po tym czasie zdaje egzamin maturalny w pełnym wymiarze.</w:t>
      </w:r>
    </w:p>
    <w:p w14:paraId="0A928756" w14:textId="77777777" w:rsidR="001F7DF1" w:rsidRDefault="001F7DF1" w:rsidP="003B0BB1">
      <w:pPr>
        <w:shd w:val="clear" w:color="auto" w:fill="FFFFFF"/>
        <w:spacing w:before="280" w:after="28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11 </w:t>
      </w:r>
      <w:r>
        <w:rPr>
          <w:rFonts w:ascii="Arial" w:hAnsi="Arial" w:cs="Arial"/>
          <w:b/>
          <w:sz w:val="24"/>
          <w:szCs w:val="24"/>
        </w:rPr>
        <w:t>. Egzamin maturalny</w:t>
      </w:r>
      <w:r>
        <w:rPr>
          <w:rFonts w:ascii="Arial" w:hAnsi="Arial" w:cs="Arial"/>
          <w:sz w:val="24"/>
          <w:szCs w:val="24"/>
        </w:rPr>
        <w:t xml:space="preserve"> z każdego przedmiotu obowiązkowego i przedmiotu dodatkowego na danym poziomie, zarówno w części ustnej, jak i w części pisemnej, </w:t>
      </w:r>
      <w:r>
        <w:rPr>
          <w:rFonts w:ascii="Arial" w:hAnsi="Arial" w:cs="Arial"/>
          <w:b/>
          <w:sz w:val="24"/>
          <w:szCs w:val="24"/>
        </w:rPr>
        <w:t>jest odpłatny dla</w:t>
      </w:r>
      <w:r>
        <w:rPr>
          <w:rFonts w:ascii="Arial" w:hAnsi="Arial" w:cs="Arial"/>
          <w:sz w:val="24"/>
          <w:szCs w:val="24"/>
        </w:rPr>
        <w:t>:</w:t>
      </w:r>
    </w:p>
    <w:p w14:paraId="6DD40D92" w14:textId="77777777" w:rsidR="001F7DF1" w:rsidRPr="001F7DF1" w:rsidRDefault="001F7DF1" w:rsidP="001F7DF1">
      <w:pPr>
        <w:pStyle w:val="Akapitzlist"/>
        <w:numPr>
          <w:ilvl w:val="0"/>
          <w:numId w:val="7"/>
        </w:numPr>
        <w:shd w:val="clear" w:color="auto" w:fill="FFFFFF"/>
        <w:spacing w:before="280" w:after="280" w:line="240" w:lineRule="auto"/>
        <w:jc w:val="both"/>
        <w:rPr>
          <w:sz w:val="24"/>
          <w:szCs w:val="24"/>
        </w:rPr>
      </w:pPr>
      <w:r w:rsidRPr="001F7DF1">
        <w:rPr>
          <w:rFonts w:ascii="Arial" w:hAnsi="Arial" w:cs="Arial"/>
          <w:sz w:val="24"/>
          <w:szCs w:val="24"/>
        </w:rPr>
        <w:t xml:space="preserve">absolwentów, którzy po raz trzeci i kolejny przystępują do egzaminu maturalnego z tego samego przedmiotu obowiązkowego lub z tego samego przedmiotu dodatkowego oraz </w:t>
      </w:r>
    </w:p>
    <w:p w14:paraId="404CACD6" w14:textId="4C44288A" w:rsidR="003B0BB1" w:rsidRPr="001F7DF1" w:rsidRDefault="001F7DF1" w:rsidP="001F7DF1">
      <w:pPr>
        <w:pStyle w:val="Akapitzlist"/>
        <w:numPr>
          <w:ilvl w:val="0"/>
          <w:numId w:val="7"/>
        </w:numPr>
        <w:shd w:val="clear" w:color="auto" w:fill="FFFFFF"/>
        <w:spacing w:before="280" w:after="280" w:line="240" w:lineRule="auto"/>
        <w:jc w:val="both"/>
        <w:rPr>
          <w:sz w:val="24"/>
          <w:szCs w:val="24"/>
        </w:rPr>
      </w:pPr>
      <w:r w:rsidRPr="001F7DF1">
        <w:rPr>
          <w:rFonts w:ascii="Arial" w:hAnsi="Arial" w:cs="Arial"/>
          <w:sz w:val="24"/>
          <w:szCs w:val="24"/>
        </w:rPr>
        <w:lastRenderedPageBreak/>
        <w:t>dla absolwentów, którzy przystępują do egzaminu maturalnego z tego samego przedmiotu dodatkowego, który w poprzednim roku lub w poprzednich latach zgłaszali w deklaracji, ale nie przystąpili do egzaminu maturalnego z tego przedmiotu</w:t>
      </w:r>
    </w:p>
    <w:p w14:paraId="7EBD30DC" w14:textId="77777777" w:rsidR="001F7DF1" w:rsidRDefault="001F7DF1" w:rsidP="001F7DF1">
      <w:pPr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12 </w:t>
      </w:r>
      <w:r w:rsidRPr="001F7DF1">
        <w:rPr>
          <w:rFonts w:ascii="Arial" w:hAnsi="Arial" w:cs="Arial"/>
          <w:b/>
          <w:sz w:val="24"/>
          <w:szCs w:val="24"/>
        </w:rPr>
        <w:t>Zdający ma obowiązek</w:t>
      </w:r>
      <w:r w:rsidRPr="001F7DF1">
        <w:rPr>
          <w:rFonts w:ascii="Arial" w:hAnsi="Arial" w:cs="Arial"/>
          <w:sz w:val="24"/>
          <w:szCs w:val="24"/>
        </w:rPr>
        <w:t xml:space="preserve">: </w:t>
      </w:r>
    </w:p>
    <w:p w14:paraId="576D2BC4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zgłosić się na egzamin na pół godziny przed jego rozpoczęciem, </w:t>
      </w:r>
    </w:p>
    <w:p w14:paraId="10B58B25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okazać dowód tożsamości  przy wchodzeniu do sali egzaminacyjnej, </w:t>
      </w:r>
    </w:p>
    <w:p w14:paraId="027E02EA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pozostawić wszelkie urządzenia telekomunikacyjne poza salą, </w:t>
      </w:r>
    </w:p>
    <w:p w14:paraId="0F6530EB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zająć miejsce przy wylosowanym przez siebie stoliku, </w:t>
      </w:r>
    </w:p>
    <w:p w14:paraId="360867EA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uważnie słuchać poleceń przewodniczącego komisji, </w:t>
      </w:r>
    </w:p>
    <w:p w14:paraId="117C7CF0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zapoznać się z instrukcją na pierwszej stronie arkusza, </w:t>
      </w:r>
    </w:p>
    <w:p w14:paraId="5E394852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>sprawdzić kompletność arkusza,</w:t>
      </w:r>
    </w:p>
    <w:p w14:paraId="2E6E9092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 poprawnie go zakodować, </w:t>
      </w:r>
    </w:p>
    <w:p w14:paraId="230E70D8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wypełniać arkusz czarnym długopisem, </w:t>
      </w:r>
    </w:p>
    <w:p w14:paraId="6CFC117A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>używać wyłącznie dozwolonych pomocy naukowych,</w:t>
      </w:r>
    </w:p>
    <w:p w14:paraId="70B9090C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 rozwiązywać zadania samodzielnie, </w:t>
      </w:r>
    </w:p>
    <w:p w14:paraId="52C62D67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na koniec sprawdzić poprawność przeniesienia rozwiązań na kartę odpowiedzi </w:t>
      </w:r>
    </w:p>
    <w:p w14:paraId="0921F757" w14:textId="77777777" w:rsidR="001F7DF1" w:rsidRPr="001F7DF1" w:rsidRDefault="001F7DF1" w:rsidP="001F7DF1">
      <w:pPr>
        <w:pStyle w:val="Akapitzlist"/>
        <w:numPr>
          <w:ilvl w:val="0"/>
          <w:numId w:val="8"/>
        </w:numPr>
        <w:jc w:val="both"/>
      </w:pPr>
      <w:r w:rsidRPr="001F7DF1">
        <w:rPr>
          <w:rFonts w:ascii="Arial" w:hAnsi="Arial" w:cs="Arial"/>
          <w:sz w:val="24"/>
          <w:szCs w:val="24"/>
        </w:rPr>
        <w:t xml:space="preserve">zgłosić zakończenie pracy przez podniesienie ręki. </w:t>
      </w:r>
    </w:p>
    <w:p w14:paraId="18D5E1A3" w14:textId="17C8B059" w:rsidR="001F7DF1" w:rsidRPr="001F7DF1" w:rsidRDefault="001F7DF1" w:rsidP="001F7DF1">
      <w:pPr>
        <w:ind w:left="360"/>
        <w:jc w:val="both"/>
      </w:pPr>
      <w:r w:rsidRPr="001F7DF1">
        <w:rPr>
          <w:rFonts w:ascii="Arial" w:hAnsi="Arial" w:cs="Arial"/>
          <w:i/>
          <w:sz w:val="24"/>
          <w:szCs w:val="24"/>
        </w:rPr>
        <w:t>Niesamodzielna praca, zakłócanie pracy innym, wniesienie do sali egzaminacyjnej urządzenia telekomunikacyjnego może skutkować unieważnieniem egzaminu maturalnego.</w:t>
      </w:r>
    </w:p>
    <w:p w14:paraId="209F7BC7" w14:textId="77777777" w:rsidR="001F7DF1" w:rsidRDefault="001F7DF1" w:rsidP="001F7DF1">
      <w:pPr>
        <w:jc w:val="both"/>
      </w:pPr>
      <w:r>
        <w:rPr>
          <w:b/>
          <w:bCs/>
          <w:sz w:val="24"/>
          <w:szCs w:val="24"/>
        </w:rPr>
        <w:t xml:space="preserve">13 </w:t>
      </w:r>
      <w:r>
        <w:rPr>
          <w:rFonts w:ascii="Arial" w:hAnsi="Arial" w:cs="Arial"/>
          <w:b/>
          <w:sz w:val="24"/>
          <w:szCs w:val="24"/>
        </w:rPr>
        <w:t>Zdający, który jest chory</w:t>
      </w:r>
      <w:r>
        <w:rPr>
          <w:rFonts w:ascii="Arial" w:hAnsi="Arial" w:cs="Arial"/>
          <w:sz w:val="24"/>
          <w:szCs w:val="24"/>
        </w:rPr>
        <w:t xml:space="preserve">, może korzystać w czasie trwania części pisemnej egzaminu maturalnego ze sprzętu medycznego i leków koniecznych ze względu na chorobę, </w:t>
      </w:r>
      <w:r w:rsidRPr="00A70E9E">
        <w:rPr>
          <w:rFonts w:ascii="Arial" w:hAnsi="Arial" w:cs="Arial"/>
          <w:sz w:val="24"/>
          <w:szCs w:val="24"/>
          <w:u w:val="single"/>
        </w:rPr>
        <w:t>pod warunkiem że taka konieczność została zgłoszona przewodniczącemu zespołu</w:t>
      </w:r>
      <w:r>
        <w:rPr>
          <w:rFonts w:ascii="Arial" w:hAnsi="Arial" w:cs="Arial"/>
          <w:sz w:val="24"/>
          <w:szCs w:val="24"/>
        </w:rPr>
        <w:t xml:space="preserve"> egzaminacyjnego przed rozpoczęciem egzaminu z danego przedmiotu.</w:t>
      </w:r>
    </w:p>
    <w:p w14:paraId="44F2ECCF" w14:textId="77777777" w:rsidR="001F7DF1" w:rsidRDefault="001F7DF1" w:rsidP="001F7DF1">
      <w:pPr>
        <w:jc w:val="both"/>
        <w:rPr>
          <w:rFonts w:ascii="Arial" w:hAnsi="Arial" w:cs="Arial"/>
          <w:sz w:val="24"/>
          <w:szCs w:val="24"/>
        </w:rPr>
      </w:pPr>
      <w:r>
        <w:rPr>
          <w:b/>
          <w:bCs/>
          <w:sz w:val="24"/>
          <w:szCs w:val="24"/>
        </w:rPr>
        <w:t xml:space="preserve">14 </w:t>
      </w:r>
      <w:r>
        <w:rPr>
          <w:rFonts w:ascii="Arial" w:hAnsi="Arial" w:cs="Arial"/>
          <w:b/>
          <w:sz w:val="24"/>
          <w:szCs w:val="24"/>
        </w:rPr>
        <w:t>Świadectwa dojrzałości</w:t>
      </w:r>
      <w:r>
        <w:rPr>
          <w:rFonts w:ascii="Arial" w:hAnsi="Arial" w:cs="Arial"/>
          <w:sz w:val="24"/>
          <w:szCs w:val="24"/>
        </w:rPr>
        <w:t xml:space="preserve"> OKE przekazuje dyrektorowi szkoły w następujących terminach:</w:t>
      </w:r>
    </w:p>
    <w:p w14:paraId="36AD0186" w14:textId="3983FFA1" w:rsidR="001F7DF1" w:rsidRDefault="00A648E6" w:rsidP="001F7DF1">
      <w:pPr>
        <w:pStyle w:val="Akapitzlist"/>
        <w:numPr>
          <w:ilvl w:val="0"/>
          <w:numId w:val="9"/>
        </w:numPr>
        <w:jc w:val="both"/>
      </w:pPr>
      <w:r>
        <w:rPr>
          <w:rFonts w:ascii="Arial" w:hAnsi="Arial" w:cs="Arial"/>
          <w:b/>
          <w:sz w:val="24"/>
          <w:szCs w:val="24"/>
        </w:rPr>
        <w:t xml:space="preserve">05 </w:t>
      </w:r>
      <w:r w:rsidR="001F7DF1" w:rsidRPr="001F7DF1">
        <w:rPr>
          <w:rFonts w:ascii="Arial" w:hAnsi="Arial" w:cs="Arial"/>
          <w:b/>
          <w:sz w:val="24"/>
          <w:szCs w:val="24"/>
        </w:rPr>
        <w:t>lipca 202</w:t>
      </w:r>
      <w:r>
        <w:rPr>
          <w:rFonts w:ascii="Arial" w:hAnsi="Arial" w:cs="Arial"/>
          <w:b/>
          <w:sz w:val="24"/>
          <w:szCs w:val="24"/>
        </w:rPr>
        <w:t>2</w:t>
      </w:r>
      <w:r w:rsidR="001F7DF1" w:rsidRPr="001F7DF1">
        <w:rPr>
          <w:rFonts w:ascii="Arial" w:hAnsi="Arial" w:cs="Arial"/>
          <w:b/>
          <w:sz w:val="24"/>
          <w:szCs w:val="24"/>
        </w:rPr>
        <w:t xml:space="preserve"> r.</w:t>
      </w:r>
      <w:r w:rsidR="001F7DF1" w:rsidRPr="001F7DF1">
        <w:rPr>
          <w:rFonts w:ascii="Arial" w:hAnsi="Arial" w:cs="Arial"/>
          <w:sz w:val="24"/>
          <w:szCs w:val="24"/>
        </w:rPr>
        <w:t xml:space="preserve"> – dla absolwentów, którzy przystępowali do egzaminu maturalnego w terminie głównym i dodatkowym, a </w:t>
      </w:r>
      <w:r>
        <w:rPr>
          <w:rFonts w:ascii="Arial" w:hAnsi="Arial" w:cs="Arial"/>
          <w:b/>
          <w:sz w:val="24"/>
          <w:szCs w:val="24"/>
        </w:rPr>
        <w:t>09</w:t>
      </w:r>
      <w:r w:rsidR="001F7DF1" w:rsidRPr="001F7DF1">
        <w:rPr>
          <w:rFonts w:ascii="Arial" w:hAnsi="Arial" w:cs="Arial"/>
          <w:b/>
          <w:sz w:val="24"/>
          <w:szCs w:val="24"/>
        </w:rPr>
        <w:t xml:space="preserve"> września 202</w:t>
      </w:r>
      <w:r>
        <w:rPr>
          <w:rFonts w:ascii="Arial" w:hAnsi="Arial" w:cs="Arial"/>
          <w:b/>
          <w:sz w:val="24"/>
          <w:szCs w:val="24"/>
        </w:rPr>
        <w:t>2</w:t>
      </w:r>
      <w:r w:rsidR="001F7DF1" w:rsidRPr="001F7DF1">
        <w:rPr>
          <w:rFonts w:ascii="Arial" w:hAnsi="Arial" w:cs="Arial"/>
          <w:b/>
          <w:sz w:val="24"/>
          <w:szCs w:val="24"/>
        </w:rPr>
        <w:t xml:space="preserve"> r.</w:t>
      </w:r>
      <w:r w:rsidR="001F7DF1" w:rsidRPr="001F7DF1">
        <w:rPr>
          <w:rFonts w:ascii="Arial" w:hAnsi="Arial" w:cs="Arial"/>
          <w:sz w:val="24"/>
          <w:szCs w:val="24"/>
        </w:rPr>
        <w:t xml:space="preserve"> – dla absolwentów, którzy przystępowali do egzaminu poprawkowego. </w:t>
      </w:r>
    </w:p>
    <w:p w14:paraId="1F982024" w14:textId="77777777" w:rsidR="00A648E6" w:rsidRDefault="00A648E6" w:rsidP="00A648E6">
      <w:pPr>
        <w:jc w:val="both"/>
      </w:pPr>
      <w:r>
        <w:rPr>
          <w:b/>
          <w:bCs/>
          <w:sz w:val="24"/>
          <w:szCs w:val="24"/>
        </w:rPr>
        <w:t xml:space="preserve">15 </w:t>
      </w:r>
      <w:r>
        <w:rPr>
          <w:rFonts w:ascii="Arial" w:hAnsi="Arial" w:cs="Arial"/>
          <w:b/>
          <w:sz w:val="24"/>
          <w:szCs w:val="24"/>
        </w:rPr>
        <w:t>Absolwent ma prawo wglądu do sprawdzonej i ocenionej swojej pracy egzaminacyjnej</w:t>
      </w:r>
      <w:r>
        <w:rPr>
          <w:rFonts w:ascii="Arial" w:hAnsi="Arial" w:cs="Arial"/>
          <w:sz w:val="24"/>
          <w:szCs w:val="24"/>
        </w:rPr>
        <w:t xml:space="preserve">, w miejscu i czasie wskazanym przez dyrektora okręgowej komisji egzaminacyjnej, w ciągu 6 miesięcy od dnia wydania przez </w:t>
      </w:r>
      <w:proofErr w:type="spellStart"/>
      <w:r>
        <w:rPr>
          <w:rFonts w:ascii="Arial" w:hAnsi="Arial" w:cs="Arial"/>
          <w:sz w:val="24"/>
          <w:szCs w:val="24"/>
        </w:rPr>
        <w:t>oke</w:t>
      </w:r>
      <w:proofErr w:type="spellEnd"/>
      <w:r>
        <w:rPr>
          <w:rFonts w:ascii="Arial" w:hAnsi="Arial" w:cs="Arial"/>
          <w:sz w:val="24"/>
          <w:szCs w:val="24"/>
        </w:rPr>
        <w:t xml:space="preserve"> świadectw dojrzałości, aneksów i zaświadczeń o wynikach egzaminu maturalnego. Wniosek o wgląd do pracy egzaminacyjnej składa się do dyrektora komisji okręgowej w Gdańsku. Absolwent ma również prawo do odwołania się do Kolegium Arbitrażu Egzaminacyjnego w terminie 7 dni od dnia otrzymania informacji o wyniku weryfikacji sumy punktów.</w:t>
      </w:r>
    </w:p>
    <w:p w14:paraId="2A15CEBC" w14:textId="77777777" w:rsidR="00A648E6" w:rsidRDefault="00A648E6" w:rsidP="00A648E6">
      <w:pPr>
        <w:jc w:val="both"/>
      </w:pPr>
    </w:p>
    <w:p w14:paraId="21A8CAFB" w14:textId="77777777" w:rsidR="00A648E6" w:rsidRDefault="00A648E6" w:rsidP="00A648E6">
      <w:pPr>
        <w:jc w:val="both"/>
      </w:pPr>
    </w:p>
    <w:p w14:paraId="637FBA00" w14:textId="77777777" w:rsidR="00A648E6" w:rsidRDefault="00A648E6" w:rsidP="00A648E6">
      <w:pPr>
        <w:jc w:val="both"/>
      </w:pPr>
      <w:r>
        <w:rPr>
          <w:rFonts w:ascii="Arial" w:hAnsi="Arial" w:cs="Arial"/>
          <w:sz w:val="24"/>
          <w:szCs w:val="24"/>
        </w:rPr>
        <w:t xml:space="preserve">Szczegółowe informacje na temat egzaminu maturalnego można odnaleźć na stronach: </w:t>
      </w:r>
      <w:r>
        <w:rPr>
          <w:rFonts w:ascii="Arial" w:hAnsi="Arial" w:cs="Arial"/>
          <w:sz w:val="24"/>
          <w:szCs w:val="24"/>
        </w:rPr>
        <w:br/>
      </w:r>
      <w:hyperlink r:id="rId5" w:history="1">
        <w:r>
          <w:rPr>
            <w:rStyle w:val="Hipercze"/>
            <w:rFonts w:ascii="Arial" w:hAnsi="Arial" w:cs="Arial"/>
            <w:b/>
            <w:sz w:val="24"/>
            <w:szCs w:val="24"/>
          </w:rPr>
          <w:t>www.cke.edu.pl</w:t>
        </w:r>
      </w:hyperlink>
      <w:r>
        <w:rPr>
          <w:rFonts w:ascii="Arial" w:hAnsi="Arial" w:cs="Arial"/>
          <w:sz w:val="24"/>
          <w:szCs w:val="24"/>
        </w:rPr>
        <w:t xml:space="preserve"> oraz </w:t>
      </w:r>
      <w:hyperlink r:id="rId6" w:history="1">
        <w:r>
          <w:rPr>
            <w:rStyle w:val="Hipercze"/>
            <w:rFonts w:ascii="Arial" w:hAnsi="Arial" w:cs="Arial"/>
            <w:b/>
            <w:sz w:val="24"/>
            <w:szCs w:val="24"/>
          </w:rPr>
          <w:t>www.oke.gda.pl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831679D" w14:textId="360F8265" w:rsidR="003B0BB1" w:rsidRPr="00A648E6" w:rsidRDefault="003B0BB1" w:rsidP="003B0BB1">
      <w:pPr>
        <w:shd w:val="clear" w:color="auto" w:fill="FFFFFF"/>
        <w:spacing w:before="300" w:after="150" w:line="240" w:lineRule="auto"/>
        <w:jc w:val="both"/>
        <w:rPr>
          <w:b/>
          <w:bCs/>
          <w:sz w:val="24"/>
          <w:szCs w:val="24"/>
        </w:rPr>
      </w:pPr>
    </w:p>
    <w:p w14:paraId="51029A96" w14:textId="77777777" w:rsidR="00DB7683" w:rsidRPr="00DB7683" w:rsidRDefault="00DB7683" w:rsidP="00DB7683">
      <w:pPr>
        <w:ind w:left="1080"/>
        <w:rPr>
          <w:rFonts w:ascii="Arial" w:hAnsi="Arial" w:cs="Arial"/>
          <w:sz w:val="24"/>
          <w:szCs w:val="24"/>
        </w:rPr>
      </w:pPr>
    </w:p>
    <w:sectPr w:rsidR="00DB7683" w:rsidRPr="00DB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28E53D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E7490"/>
    <w:multiLevelType w:val="hybridMultilevel"/>
    <w:tmpl w:val="032CF0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730C12"/>
    <w:multiLevelType w:val="hybridMultilevel"/>
    <w:tmpl w:val="7996F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C2F"/>
    <w:multiLevelType w:val="hybridMultilevel"/>
    <w:tmpl w:val="FDA69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14515"/>
    <w:multiLevelType w:val="hybridMultilevel"/>
    <w:tmpl w:val="212CE9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A86E8F"/>
    <w:multiLevelType w:val="multilevel"/>
    <w:tmpl w:val="128E53D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C35AD"/>
    <w:multiLevelType w:val="multilevel"/>
    <w:tmpl w:val="128E53D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D3EB4"/>
    <w:multiLevelType w:val="hybridMultilevel"/>
    <w:tmpl w:val="5890DE6C"/>
    <w:lvl w:ilvl="0" w:tplc="7B66731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1315"/>
    <w:multiLevelType w:val="hybridMultilevel"/>
    <w:tmpl w:val="3620F2B4"/>
    <w:lvl w:ilvl="0" w:tplc="9746E3D6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83"/>
    <w:rsid w:val="001F7DF1"/>
    <w:rsid w:val="003B0BB1"/>
    <w:rsid w:val="00A648E6"/>
    <w:rsid w:val="00DB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31B1"/>
  <w15:chartTrackingRefBased/>
  <w15:docId w15:val="{FCE1DD3C-A7F5-431C-B1F5-BF2A643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68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68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76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3B0BB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F7DF1"/>
  </w:style>
  <w:style w:type="character" w:styleId="Hipercze">
    <w:name w:val="Hyperlink"/>
    <w:rsid w:val="00A64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e.gda.pl/" TargetMode="External"/><Relationship Id="rId5" Type="http://schemas.openxmlformats.org/officeDocument/2006/relationships/hyperlink" Target="http://www.cke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Niedziela Anita</dc:creator>
  <cp:keywords/>
  <dc:description/>
  <cp:lastModifiedBy>Niedziela Anita</cp:lastModifiedBy>
  <cp:revision>1</cp:revision>
  <dcterms:created xsi:type="dcterms:W3CDTF">2021-09-15T16:08:00Z</dcterms:created>
  <dcterms:modified xsi:type="dcterms:W3CDTF">2021-09-15T16:40:00Z</dcterms:modified>
</cp:coreProperties>
</file>